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733BA6">
          <w:rPr>
            <w:rStyle w:val="Hyperlink"/>
            <w:color w:val="000000"/>
            <w:sz w:val="22"/>
            <w:szCs w:val="22"/>
          </w:rPr>
          <w:t>25.</w:t>
        </w:r>
        <w:r w:rsidR="009F06B5">
          <w:rPr>
            <w:rStyle w:val="Hyperlink"/>
            <w:color w:val="000000"/>
            <w:sz w:val="22"/>
            <w:szCs w:val="22"/>
          </w:rPr>
          <w:t>03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A20065">
          <w:rPr>
            <w:rStyle w:val="Hyperlink"/>
            <w:color w:val="000000"/>
            <w:sz w:val="22"/>
            <w:szCs w:val="22"/>
          </w:rPr>
          <w:t>UD</w:t>
        </w:r>
        <w:r w:rsidR="008A3D00">
          <w:rPr>
            <w:rStyle w:val="Hyperlink"/>
            <w:color w:val="000000"/>
            <w:sz w:val="22"/>
            <w:szCs w:val="22"/>
          </w:rPr>
          <w:t xml:space="preserve"> – pentru "</w:t>
        </w:r>
        <w:r w:rsidR="008A3D00" w:rsidRPr="008A3D00">
          <w:rPr>
            <w:rFonts w:ascii="Arial" w:hAnsi="Arial" w:cs="Arial"/>
            <w:b/>
            <w:sz w:val="20"/>
            <w:u w:val="single"/>
            <w:lang w:val="ro-RO"/>
          </w:rPr>
          <w:t xml:space="preserve"> </w:t>
        </w:r>
        <w:r w:rsidR="008A3D00">
          <w:rPr>
            <w:rFonts w:ascii="Arial" w:hAnsi="Arial" w:cs="Arial"/>
            <w:b/>
            <w:sz w:val="20"/>
            <w:u w:val="single"/>
            <w:lang w:val="ro-RO"/>
          </w:rPr>
          <w:t>CONSTRUIRE LOCUINȚĂ, ORGANIZARE DE ȘANTIER, ÎMPREJMUIRE ȘI BRANȘAMENTE UTILITĂȚI RESPECTÂND INDICII URBANISTICI, CU SCHIMBAREA FORMEI AMPRENTEI REGLEMENTATE PRIN PUD APROBAT PRIN HCL NR. 120/30.07.2008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733BA6">
          <w:rPr>
            <w:rStyle w:val="Hyperlink"/>
            <w:color w:val="000000"/>
            <w:sz w:val="22"/>
            <w:szCs w:val="22"/>
          </w:rPr>
          <w:t xml:space="preserve"> pe terenul identificat prin CF nr. 103514, str. Lăcrămioarei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733BA6">
          <w:rPr>
            <w:rStyle w:val="Hyperlink"/>
            <w:color w:val="000000"/>
            <w:sz w:val="22"/>
            <w:szCs w:val="22"/>
          </w:rPr>
          <w:t>ietatea dnei Ciurar Claudia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733BA6">
          <w:rPr>
            <w:rStyle w:val="Hyperlink"/>
            <w:color w:val="000000"/>
            <w:sz w:val="22"/>
            <w:szCs w:val="22"/>
          </w:rPr>
          <w:t>i cuprinsă între 25.03.2024 – 25</w:t>
        </w:r>
        <w:bookmarkStart w:id="0" w:name="_GoBack"/>
        <w:bookmarkEnd w:id="0"/>
        <w:r w:rsidR="009F06B5">
          <w:rPr>
            <w:rStyle w:val="Hyperlink"/>
            <w:color w:val="000000"/>
            <w:sz w:val="22"/>
            <w:szCs w:val="22"/>
          </w:rPr>
          <w:t>.04.2024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733BA6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93600"/>
    <w:rsid w:val="003D4A29"/>
    <w:rsid w:val="00486D18"/>
    <w:rsid w:val="004E4134"/>
    <w:rsid w:val="005942E9"/>
    <w:rsid w:val="006A6AC5"/>
    <w:rsid w:val="006B19FD"/>
    <w:rsid w:val="00733BA6"/>
    <w:rsid w:val="0079373D"/>
    <w:rsid w:val="008A3D00"/>
    <w:rsid w:val="008A66AE"/>
    <w:rsid w:val="00944D36"/>
    <w:rsid w:val="009A36F1"/>
    <w:rsid w:val="009F06B5"/>
    <w:rsid w:val="00A2006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84A5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2024-03-22T09:32:00Z</dcterms:created>
  <dcterms:modified xsi:type="dcterms:W3CDTF">2024-03-26T12:26:00Z</dcterms:modified>
</cp:coreProperties>
</file>